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C8" w:rsidRPr="00E4246B" w:rsidRDefault="00883569" w:rsidP="008A46D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E4246B">
        <w:rPr>
          <w:rFonts w:eastAsia="Calibri" w:cs="Times New Roman"/>
          <w:b/>
          <w:szCs w:val="28"/>
          <w:lang w:val="vi-VN"/>
        </w:rPr>
        <w:t>DANH MỤC</w:t>
      </w:r>
      <w:r w:rsidR="001B32C8" w:rsidRPr="00E4246B">
        <w:rPr>
          <w:rFonts w:eastAsia="Calibri" w:cs="Times New Roman"/>
          <w:b/>
          <w:szCs w:val="28"/>
        </w:rPr>
        <w:t xml:space="preserve"> </w:t>
      </w:r>
      <w:r w:rsidR="003345D0" w:rsidRPr="00E4246B">
        <w:rPr>
          <w:rFonts w:eastAsia="Calibri" w:cs="Times New Roman"/>
          <w:b/>
          <w:szCs w:val="28"/>
        </w:rPr>
        <w:t>THỦ TỤC HÀNH CHÍNH</w:t>
      </w:r>
    </w:p>
    <w:p w:rsidR="00883569" w:rsidRPr="00E4246B" w:rsidRDefault="001B32C8" w:rsidP="008A46DA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E4246B">
        <w:rPr>
          <w:rFonts w:eastAsia="Calibri" w:cs="Times New Roman"/>
          <w:b/>
          <w:szCs w:val="28"/>
        </w:rPr>
        <w:t xml:space="preserve">TRONG LĨNH VỰC HOẠT ĐỘNG KHOA HỌC VÀ CÔNG NGHỆ </w:t>
      </w:r>
      <w:r w:rsidR="003345D0" w:rsidRPr="00E4246B">
        <w:rPr>
          <w:rFonts w:eastAsia="Calibri" w:cs="Times New Roman"/>
          <w:b/>
          <w:szCs w:val="28"/>
        </w:rPr>
        <w:t>TH</w:t>
      </w:r>
      <w:r w:rsidR="00883569" w:rsidRPr="00E4246B">
        <w:rPr>
          <w:rFonts w:eastAsia="Calibri" w:cs="Times New Roman"/>
          <w:b/>
          <w:szCs w:val="28"/>
          <w:lang w:val="vi-VN"/>
        </w:rPr>
        <w:t>UỘC PHẠM VI</w:t>
      </w:r>
      <w:r w:rsidR="00E4246B">
        <w:rPr>
          <w:rFonts w:eastAsia="Calibri" w:cs="Times New Roman"/>
          <w:b/>
          <w:szCs w:val="28"/>
        </w:rPr>
        <w:t xml:space="preserve"> </w:t>
      </w:r>
      <w:r w:rsidR="00883569" w:rsidRPr="00E4246B">
        <w:rPr>
          <w:rFonts w:eastAsia="Calibri" w:cs="Times New Roman"/>
          <w:b/>
          <w:szCs w:val="28"/>
          <w:lang w:val="vi-VN"/>
        </w:rPr>
        <w:t>CHỨC NĂNG</w:t>
      </w:r>
      <w:r w:rsidR="009467C1" w:rsidRPr="00E4246B">
        <w:rPr>
          <w:rFonts w:eastAsia="Calibri" w:cs="Times New Roman"/>
          <w:b/>
          <w:szCs w:val="28"/>
        </w:rPr>
        <w:t xml:space="preserve"> </w:t>
      </w:r>
      <w:r w:rsidR="00883569" w:rsidRPr="00E4246B">
        <w:rPr>
          <w:rFonts w:eastAsia="Calibri" w:cs="Times New Roman"/>
          <w:b/>
          <w:szCs w:val="28"/>
          <w:lang w:val="vi-VN"/>
        </w:rPr>
        <w:t>QUẢN LÝ</w:t>
      </w:r>
      <w:r w:rsidRPr="00E4246B">
        <w:rPr>
          <w:rFonts w:eastAsia="Calibri" w:cs="Times New Roman"/>
          <w:b/>
          <w:szCs w:val="28"/>
        </w:rPr>
        <w:t xml:space="preserve"> </w:t>
      </w:r>
      <w:r w:rsidR="00883569" w:rsidRPr="00E4246B">
        <w:rPr>
          <w:rFonts w:eastAsia="Calibri" w:cs="Times New Roman"/>
          <w:b/>
          <w:szCs w:val="28"/>
          <w:lang w:val="vi-VN"/>
        </w:rPr>
        <w:t>CỦA</w:t>
      </w:r>
      <w:r w:rsidR="003345D0" w:rsidRPr="00E4246B">
        <w:rPr>
          <w:rFonts w:eastAsia="Calibri" w:cs="Times New Roman"/>
          <w:b/>
          <w:szCs w:val="28"/>
        </w:rPr>
        <w:t xml:space="preserve"> </w:t>
      </w:r>
      <w:r w:rsidR="008A46DA" w:rsidRPr="00E4246B">
        <w:rPr>
          <w:rFonts w:eastAsia="Calibri" w:cs="Times New Roman"/>
          <w:b/>
          <w:szCs w:val="28"/>
          <w:lang w:val="vi-VN"/>
        </w:rPr>
        <w:t xml:space="preserve">SỞ </w:t>
      </w:r>
      <w:r w:rsidR="008A46DA" w:rsidRPr="00E4246B">
        <w:rPr>
          <w:rFonts w:eastAsia="Calibri" w:cs="Times New Roman"/>
          <w:b/>
          <w:szCs w:val="28"/>
        </w:rPr>
        <w:t>KHOA HỌC VÀ CÔNG NGHỆ TỈNH TUYÊN QUANG</w:t>
      </w:r>
    </w:p>
    <w:p w:rsidR="003345D0" w:rsidRPr="00E4246B" w:rsidRDefault="003345D0" w:rsidP="003345D0">
      <w:pPr>
        <w:spacing w:before="80" w:after="0" w:line="240" w:lineRule="auto"/>
        <w:jc w:val="center"/>
        <w:rPr>
          <w:i/>
          <w:color w:val="000000"/>
          <w:szCs w:val="28"/>
        </w:rPr>
      </w:pPr>
      <w:r w:rsidRPr="00E4246B">
        <w:rPr>
          <w:i/>
          <w:color w:val="000000"/>
          <w:szCs w:val="28"/>
        </w:rPr>
        <w:t>(Ban hành kèm theo Quyết định số</w:t>
      </w:r>
      <w:r w:rsidR="00EE2971">
        <w:rPr>
          <w:i/>
          <w:color w:val="000000"/>
          <w:szCs w:val="28"/>
        </w:rPr>
        <w:t xml:space="preserve"> 707/QĐ-UBND ngày 17 </w:t>
      </w:r>
      <w:r w:rsidRPr="00E4246B">
        <w:rPr>
          <w:i/>
          <w:color w:val="000000"/>
          <w:szCs w:val="28"/>
        </w:rPr>
        <w:t xml:space="preserve">tháng </w:t>
      </w:r>
      <w:r w:rsidR="001B32C8" w:rsidRPr="00E4246B">
        <w:rPr>
          <w:i/>
          <w:color w:val="000000"/>
          <w:szCs w:val="28"/>
        </w:rPr>
        <w:t>6</w:t>
      </w:r>
      <w:r w:rsidRPr="00E4246B">
        <w:rPr>
          <w:i/>
          <w:color w:val="000000"/>
          <w:szCs w:val="28"/>
        </w:rPr>
        <w:t xml:space="preserve"> năm 202</w:t>
      </w:r>
      <w:r w:rsidR="001B32C8" w:rsidRPr="00E4246B">
        <w:rPr>
          <w:i/>
          <w:color w:val="000000"/>
          <w:szCs w:val="28"/>
        </w:rPr>
        <w:t>2</w:t>
      </w:r>
    </w:p>
    <w:p w:rsidR="003345D0" w:rsidRPr="00E4246B" w:rsidRDefault="003345D0" w:rsidP="003345D0">
      <w:pPr>
        <w:spacing w:after="0" w:line="240" w:lineRule="auto"/>
        <w:jc w:val="center"/>
        <w:rPr>
          <w:b/>
          <w:color w:val="000000"/>
          <w:szCs w:val="28"/>
          <w:lang w:val="nl-NL"/>
        </w:rPr>
      </w:pPr>
      <w:r w:rsidRPr="00E4246B">
        <w:rPr>
          <w:i/>
          <w:color w:val="000000"/>
          <w:szCs w:val="28"/>
        </w:rPr>
        <w:t>của Chủ tịch Ủy ban nhân dân tỉnh Tuyên Quang)</w:t>
      </w:r>
    </w:p>
    <w:p w:rsidR="008A46DA" w:rsidRPr="007326E2" w:rsidRDefault="00750216" w:rsidP="00F7506A">
      <w:pPr>
        <w:spacing w:before="240" w:after="0"/>
        <w:jc w:val="both"/>
        <w:outlineLvl w:val="0"/>
        <w:rPr>
          <w:rFonts w:eastAsia="Calibri" w:cs="Times New Roman"/>
          <w:i/>
          <w:sz w:val="24"/>
          <w:szCs w:val="24"/>
        </w:rPr>
      </w:pPr>
      <w:r w:rsidRPr="00750216">
        <w:rPr>
          <w:b/>
          <w:noProof/>
          <w:color w:val="000000"/>
          <w:sz w:val="24"/>
          <w:szCs w:val="24"/>
        </w:rPr>
        <w:pict>
          <v:line id="Straight Connector 2" o:spid="_x0000_s1026" style="position:absolute;left:0;text-align:left;z-index:251660288;visibility:visible;mso-position-horizontal-relative:margin" from="198.6pt,2.65pt" to="315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PS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">
            <w10:wrap anchorx="margin"/>
          </v:line>
        </w:pict>
      </w:r>
    </w:p>
    <w:tbl>
      <w:tblPr>
        <w:tblStyle w:val="TableGrid"/>
        <w:tblpPr w:leftFromText="180" w:rightFromText="180" w:vertAnchor="text" w:tblpX="-227" w:tblpY="1"/>
        <w:tblOverlap w:val="never"/>
        <w:tblW w:w="1080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5"/>
        <w:gridCol w:w="1590"/>
        <w:gridCol w:w="1275"/>
        <w:gridCol w:w="1560"/>
        <w:gridCol w:w="992"/>
        <w:gridCol w:w="2268"/>
        <w:gridCol w:w="850"/>
        <w:gridCol w:w="851"/>
        <w:gridCol w:w="850"/>
      </w:tblGrid>
      <w:tr w:rsidR="00E4246B" w:rsidRPr="007326E2" w:rsidTr="001C2B62">
        <w:trPr>
          <w:trHeight w:val="2394"/>
          <w:tblHeader/>
        </w:trPr>
        <w:tc>
          <w:tcPr>
            <w:tcW w:w="565" w:type="dxa"/>
            <w:shd w:val="clear" w:color="auto" w:fill="FFFFFF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E4246B">
              <w:rPr>
                <w:rFonts w:eastAsia="Calibri" w:cs="Times New Roman"/>
                <w:b/>
                <w:szCs w:val="28"/>
                <w:lang w:val="vi-VN"/>
              </w:rPr>
              <w:t>TT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</w:rPr>
            </w:pPr>
            <w:r w:rsidRPr="00E4246B">
              <w:rPr>
                <w:rFonts w:eastAsia="Calibri" w:cs="Times New Roman"/>
                <w:b/>
                <w:szCs w:val="28"/>
                <w:lang w:val="vi-VN"/>
              </w:rPr>
              <w:t>Tên thủ tục hành</w:t>
            </w:r>
            <w:r w:rsidRPr="00E4246B">
              <w:rPr>
                <w:rFonts w:eastAsia="Calibri" w:cs="Times New Roman"/>
                <w:b/>
                <w:szCs w:val="28"/>
              </w:rPr>
              <w:t xml:space="preserve"> </w:t>
            </w:r>
            <w:r w:rsidRPr="00E4246B">
              <w:rPr>
                <w:rFonts w:eastAsia="Calibri" w:cs="Times New Roman"/>
                <w:b/>
                <w:szCs w:val="28"/>
                <w:lang w:val="vi-VN"/>
              </w:rPr>
              <w:t>chính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</w:rPr>
            </w:pPr>
            <w:r w:rsidRPr="00E4246B">
              <w:rPr>
                <w:rFonts w:eastAsia="Calibri" w:cs="Times New Roman"/>
                <w:b/>
                <w:szCs w:val="28"/>
                <w:lang w:val="vi-VN"/>
              </w:rPr>
              <w:t>Thời hạn</w:t>
            </w:r>
          </w:p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</w:rPr>
            </w:pPr>
            <w:r w:rsidRPr="00E4246B">
              <w:rPr>
                <w:rFonts w:eastAsia="Calibri" w:cs="Times New Roman"/>
                <w:b/>
                <w:szCs w:val="28"/>
                <w:lang w:val="vi-VN"/>
              </w:rPr>
              <w:t>giải quyết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</w:rPr>
            </w:pPr>
            <w:r w:rsidRPr="00E4246B">
              <w:rPr>
                <w:rFonts w:eastAsia="Calibri" w:cs="Times New Roman"/>
                <w:b/>
                <w:szCs w:val="28"/>
                <w:lang w:val="vi-VN"/>
              </w:rPr>
              <w:t>Đ</w:t>
            </w:r>
            <w:r w:rsidRPr="00E4246B">
              <w:rPr>
                <w:rFonts w:eastAsia="Calibri" w:cs="Times New Roman"/>
                <w:b/>
                <w:szCs w:val="28"/>
              </w:rPr>
              <w:t>ị</w:t>
            </w:r>
            <w:r w:rsidRPr="00E4246B">
              <w:rPr>
                <w:rFonts w:eastAsia="Calibri" w:cs="Times New Roman"/>
                <w:b/>
                <w:szCs w:val="28"/>
                <w:lang w:val="vi-VN"/>
              </w:rPr>
              <w:t xml:space="preserve">a </w:t>
            </w:r>
            <w:bookmarkStart w:id="0" w:name="_GoBack"/>
            <w:bookmarkEnd w:id="0"/>
            <w:r w:rsidRPr="00E4246B">
              <w:rPr>
                <w:rFonts w:eastAsia="Calibri" w:cs="Times New Roman"/>
                <w:b/>
                <w:szCs w:val="28"/>
                <w:lang w:val="vi-VN"/>
              </w:rPr>
              <w:t>điểm</w:t>
            </w:r>
            <w:r w:rsidRPr="00E4246B">
              <w:rPr>
                <w:rFonts w:eastAsia="Calibri" w:cs="Times New Roman"/>
                <w:b/>
                <w:szCs w:val="28"/>
              </w:rPr>
              <w:t xml:space="preserve"> </w:t>
            </w:r>
            <w:r w:rsidRPr="00E4246B">
              <w:rPr>
                <w:rFonts w:eastAsia="Calibri" w:cs="Times New Roman"/>
                <w:b/>
                <w:szCs w:val="28"/>
                <w:lang w:val="vi-VN"/>
              </w:rPr>
              <w:t>thực hiện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</w:rPr>
            </w:pPr>
            <w:r w:rsidRPr="00E4246B">
              <w:rPr>
                <w:rFonts w:eastAsia="Calibri" w:cs="Times New Roman"/>
                <w:b/>
                <w:szCs w:val="28"/>
                <w:lang w:val="vi-VN"/>
              </w:rPr>
              <w:t>Phí, lệ phí</w:t>
            </w:r>
          </w:p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  <w:lang w:val="vi-VN"/>
              </w:rPr>
            </w:pPr>
            <w:r w:rsidRPr="00E4246B">
              <w:rPr>
                <w:rFonts w:eastAsia="Calibri" w:cs="Times New Roman"/>
                <w:b/>
                <w:szCs w:val="28"/>
                <w:lang w:val="vi-VN"/>
              </w:rPr>
              <w:t>Căn cứ pháp lý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246B" w:rsidRPr="00E4246B" w:rsidRDefault="00E4246B" w:rsidP="00CB6961">
            <w:pPr>
              <w:ind w:left="57" w:right="57"/>
              <w:jc w:val="center"/>
              <w:rPr>
                <w:b/>
                <w:color w:val="000000" w:themeColor="text1"/>
                <w:szCs w:val="28"/>
              </w:rPr>
            </w:pPr>
            <w:r w:rsidRPr="00E4246B">
              <w:rPr>
                <w:b/>
                <w:color w:val="000000" w:themeColor="text1"/>
                <w:szCs w:val="28"/>
              </w:rPr>
              <w:t>Qua DV bưu chính công ích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246B" w:rsidRPr="00E4246B" w:rsidRDefault="00E4246B" w:rsidP="00CB6961">
            <w:pPr>
              <w:ind w:left="57" w:right="57"/>
              <w:jc w:val="center"/>
              <w:rPr>
                <w:b/>
                <w:color w:val="000000" w:themeColor="text1"/>
                <w:szCs w:val="28"/>
              </w:rPr>
            </w:pPr>
            <w:r w:rsidRPr="00E4246B">
              <w:rPr>
                <w:b/>
                <w:color w:val="000000" w:themeColor="text1"/>
                <w:szCs w:val="28"/>
              </w:rPr>
              <w:t>Thực hiện t</w:t>
            </w:r>
            <w:r w:rsidRPr="00E4246B">
              <w:rPr>
                <w:b/>
                <w:color w:val="000000" w:themeColor="text1"/>
                <w:spacing w:val="-4"/>
                <w:szCs w:val="28"/>
              </w:rPr>
              <w:t>ại Bộ phận Một cửa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246B" w:rsidRPr="00E4246B" w:rsidRDefault="00E4246B" w:rsidP="001C2B62">
            <w:pPr>
              <w:ind w:left="57" w:right="57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Thực </w:t>
            </w:r>
            <w:r w:rsidR="001C2B62">
              <w:rPr>
                <w:b/>
                <w:color w:val="000000" w:themeColor="text1"/>
                <w:szCs w:val="28"/>
              </w:rPr>
              <w:t>h</w:t>
            </w:r>
            <w:r>
              <w:rPr>
                <w:b/>
                <w:color w:val="000000" w:themeColor="text1"/>
                <w:szCs w:val="28"/>
              </w:rPr>
              <w:t>iện DVC trực tuyến</w:t>
            </w:r>
          </w:p>
        </w:tc>
      </w:tr>
      <w:tr w:rsidR="00F7506A" w:rsidRPr="007326E2" w:rsidTr="00702F6B">
        <w:trPr>
          <w:trHeight w:val="633"/>
        </w:trPr>
        <w:tc>
          <w:tcPr>
            <w:tcW w:w="565" w:type="dxa"/>
            <w:shd w:val="clear" w:color="auto" w:fill="FFFFFF"/>
            <w:vAlign w:val="center"/>
          </w:tcPr>
          <w:p w:rsidR="00F7506A" w:rsidRPr="00E4246B" w:rsidRDefault="00F7506A" w:rsidP="00A11BF6">
            <w:pPr>
              <w:ind w:left="57" w:right="57"/>
              <w:jc w:val="center"/>
              <w:rPr>
                <w:rFonts w:eastAsia="Calibri" w:cs="Times New Roman"/>
                <w:b/>
                <w:szCs w:val="28"/>
              </w:rPr>
            </w:pPr>
            <w:r w:rsidRPr="00E4246B">
              <w:rPr>
                <w:rFonts w:eastAsia="Calibri" w:cs="Times New Roman"/>
                <w:b/>
                <w:szCs w:val="28"/>
              </w:rPr>
              <w:t>I</w:t>
            </w:r>
          </w:p>
        </w:tc>
        <w:tc>
          <w:tcPr>
            <w:tcW w:w="10236" w:type="dxa"/>
            <w:gridSpan w:val="8"/>
            <w:shd w:val="clear" w:color="auto" w:fill="FFFFFF"/>
            <w:vAlign w:val="center"/>
          </w:tcPr>
          <w:p w:rsidR="00F7506A" w:rsidRPr="00E4246B" w:rsidRDefault="00F7506A" w:rsidP="001B32C8">
            <w:pPr>
              <w:ind w:left="57" w:right="57"/>
              <w:rPr>
                <w:rFonts w:eastAsia="Calibri" w:cs="Times New Roman"/>
                <w:b/>
                <w:szCs w:val="28"/>
              </w:rPr>
            </w:pPr>
            <w:r w:rsidRPr="00E4246B">
              <w:rPr>
                <w:rFonts w:eastAsia="Calibri" w:cs="Times New Roman"/>
                <w:b/>
                <w:szCs w:val="28"/>
              </w:rPr>
              <w:t>Lĩnh vực hoạt động khoa học và công nghệ (01 TTHC)</w:t>
            </w:r>
          </w:p>
        </w:tc>
      </w:tr>
      <w:tr w:rsidR="00E4246B" w:rsidRPr="007326E2" w:rsidTr="004F1BF0">
        <w:trPr>
          <w:trHeight w:val="7230"/>
        </w:trPr>
        <w:tc>
          <w:tcPr>
            <w:tcW w:w="565" w:type="dxa"/>
            <w:vAlign w:val="center"/>
          </w:tcPr>
          <w:p w:rsidR="00E4246B" w:rsidRPr="008B2367" w:rsidRDefault="008B2367" w:rsidP="008B23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E4246B" w:rsidRPr="00E4246B" w:rsidRDefault="00E4246B" w:rsidP="001B32C8">
            <w:pPr>
              <w:ind w:left="57" w:right="57"/>
              <w:jc w:val="both"/>
              <w:rPr>
                <w:rFonts w:eastAsia="Calibri" w:cs="Times New Roman"/>
                <w:spacing w:val="-6"/>
                <w:szCs w:val="28"/>
              </w:rPr>
            </w:pPr>
            <w:r w:rsidRPr="00E4246B">
              <w:rPr>
                <w:rFonts w:cs="Times New Roman"/>
                <w:color w:val="000000"/>
                <w:spacing w:val="-6"/>
                <w:szCs w:val="28"/>
                <w:shd w:val="clear" w:color="auto" w:fill="FFFFFF"/>
                <w:lang w:val="vi-VN"/>
              </w:rPr>
              <w:t xml:space="preserve">Thủ tục </w:t>
            </w:r>
            <w:r w:rsidRPr="00E4246B">
              <w:rPr>
                <w:rFonts w:cs="Times New Roman"/>
                <w:color w:val="000000"/>
                <w:spacing w:val="-6"/>
                <w:szCs w:val="28"/>
                <w:shd w:val="clear" w:color="auto" w:fill="FFFFFF"/>
              </w:rPr>
              <w:t>yêu cầu hỗ trợ từ Quỹ phát triển khoa học và công nghệ tỉnh, thành phố trực thuộc Trung ương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246B" w:rsidRPr="00E4246B" w:rsidRDefault="00E4246B" w:rsidP="00E4246B">
            <w:pPr>
              <w:ind w:left="57" w:right="57"/>
              <w:jc w:val="center"/>
              <w:rPr>
                <w:rFonts w:eastAsia="Calibri" w:cs="Times New Roman"/>
                <w:spacing w:val="-6"/>
                <w:szCs w:val="28"/>
              </w:rPr>
            </w:pPr>
            <w:r w:rsidRPr="00E4246B">
              <w:rPr>
                <w:rFonts w:eastAsia="Times New Roman" w:cs="Times New Roman"/>
                <w:spacing w:val="-6"/>
                <w:szCs w:val="28"/>
              </w:rPr>
              <w:t>3</w:t>
            </w:r>
            <w:r w:rsidRPr="00E4246B">
              <w:rPr>
                <w:rFonts w:eastAsia="Times New Roman" w:cs="Times New Roman"/>
                <w:spacing w:val="-6"/>
                <w:szCs w:val="28"/>
                <w:lang w:val="vi-VN"/>
              </w:rPr>
              <w:t xml:space="preserve">5 ngày làm việc kể từ ngày nhận được hồ sơ </w:t>
            </w:r>
            <w:r w:rsidRPr="00E4246B">
              <w:rPr>
                <w:rFonts w:eastAsia="Times New Roman" w:cs="Times New Roman"/>
                <w:spacing w:val="-6"/>
                <w:szCs w:val="28"/>
              </w:rPr>
              <w:t>hợp lệ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color w:val="000000"/>
                <w:szCs w:val="28"/>
              </w:rPr>
            </w:pPr>
            <w:r w:rsidRPr="00E4246B">
              <w:rPr>
                <w:color w:val="000000"/>
                <w:szCs w:val="28"/>
              </w:rPr>
              <w:t>Trung tâm Phục vụ hành chính công tỉnh (</w:t>
            </w:r>
            <w:r w:rsidRPr="00E4246B">
              <w:rPr>
                <w:rFonts w:eastAsia="Times New Roman" w:cs="Times New Roman"/>
                <w:spacing w:val="-6"/>
                <w:szCs w:val="28"/>
              </w:rPr>
              <w:t>Sở Khoa học và Công nghệ</w:t>
            </w:r>
            <w:r w:rsidRPr="00E4246B">
              <w:rPr>
                <w:color w:val="000000"/>
                <w:szCs w:val="28"/>
              </w:rPr>
              <w:t>), địa chỉ: số 609,  đường  Quang  Trung,  phường Phan Thiết, thành phố Tuyên Quang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46B" w:rsidRPr="00E4246B" w:rsidRDefault="00E4246B" w:rsidP="00E4246B">
            <w:pPr>
              <w:ind w:left="57" w:right="57"/>
              <w:jc w:val="center"/>
              <w:rPr>
                <w:rFonts w:eastAsia="Calibri" w:cs="Times New Roman"/>
                <w:spacing w:val="-14"/>
                <w:szCs w:val="28"/>
              </w:rPr>
            </w:pPr>
            <w:r w:rsidRPr="00E4246B">
              <w:rPr>
                <w:rFonts w:cs="Times New Roman"/>
                <w:color w:val="000000"/>
                <w:spacing w:val="-14"/>
                <w:szCs w:val="28"/>
                <w:lang w:val="nl-NL"/>
              </w:rPr>
              <w:t>Không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246B" w:rsidRPr="00E4246B" w:rsidRDefault="00E4246B" w:rsidP="00A11BF6">
            <w:pPr>
              <w:widowControl w:val="0"/>
              <w:shd w:val="clear" w:color="auto" w:fill="FFFFFF"/>
              <w:ind w:left="57" w:right="57"/>
              <w:jc w:val="both"/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</w:pP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- Luật 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Khoa học và C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ông nghệ ngày 1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8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/6/201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3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;</w:t>
            </w:r>
          </w:p>
          <w:p w:rsidR="00E4246B" w:rsidRPr="00E4246B" w:rsidRDefault="00E4246B" w:rsidP="00A11BF6">
            <w:pPr>
              <w:widowControl w:val="0"/>
              <w:shd w:val="clear" w:color="auto" w:fill="FFFFFF"/>
              <w:ind w:left="57" w:right="57"/>
              <w:jc w:val="both"/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</w:pP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- Nghị định số 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95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/201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4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/NĐ-CP ngày 1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6/8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/201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4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 của Chính phủ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 quy định về đầu tư và cơ chế tài chính đối với hoạt động khoa học và công nghệ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;</w:t>
            </w:r>
          </w:p>
          <w:p w:rsidR="00E4246B" w:rsidRPr="00E4246B" w:rsidRDefault="00E4246B" w:rsidP="003D25F5">
            <w:pPr>
              <w:widowControl w:val="0"/>
              <w:shd w:val="clear" w:color="auto" w:fill="FFFFFF"/>
              <w:ind w:left="57" w:right="57"/>
              <w:jc w:val="both"/>
              <w:rPr>
                <w:rFonts w:eastAsia="Times New Roman" w:cs="Times New Roman"/>
                <w:color w:val="000000"/>
                <w:spacing w:val="-6"/>
                <w:szCs w:val="28"/>
                <w:lang w:val="nl-NL"/>
              </w:rPr>
            </w:pP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- Thông tư số 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05/2022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/TT-B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KHCN 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ngày 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31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/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5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>/20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22 </w:t>
            </w:r>
            <w:r w:rsidRPr="00E4246B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của Bộ trưởng Bộ </w:t>
            </w:r>
            <w:r w:rsidR="003D25F5">
              <w:rPr>
                <w:rFonts w:eastAsia="Times New Roman" w:cs="Times New Roman"/>
                <w:color w:val="000000"/>
                <w:spacing w:val="-16"/>
                <w:szCs w:val="28"/>
                <w:lang w:val="nl-NL"/>
              </w:rPr>
              <w:t xml:space="preserve">Khoa học và Công nghệ hướng dẫn sử dụng </w:t>
            </w:r>
            <w:r w:rsidR="003D25F5" w:rsidRPr="00E4246B">
              <w:rPr>
                <w:rFonts w:cs="Times New Roman"/>
                <w:color w:val="000000"/>
                <w:spacing w:val="-6"/>
                <w:szCs w:val="28"/>
                <w:shd w:val="clear" w:color="auto" w:fill="FFFFFF"/>
              </w:rPr>
              <w:t>Quỹ phát triển khoa học và công nghệ</w:t>
            </w:r>
            <w:r w:rsidR="003D25F5">
              <w:rPr>
                <w:rFonts w:cs="Times New Roman"/>
                <w:color w:val="000000"/>
                <w:spacing w:val="-6"/>
                <w:szCs w:val="28"/>
                <w:shd w:val="clear" w:color="auto" w:fill="FFFFFF"/>
              </w:rPr>
              <w:t xml:space="preserve"> của doanh nghiệp</w:t>
            </w:r>
          </w:p>
        </w:tc>
        <w:tc>
          <w:tcPr>
            <w:tcW w:w="850" w:type="dxa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szCs w:val="28"/>
              </w:rPr>
            </w:pPr>
            <w:r w:rsidRPr="00E4246B">
              <w:rPr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E4246B" w:rsidRPr="00E4246B" w:rsidRDefault="00E4246B" w:rsidP="00A11BF6">
            <w:pPr>
              <w:ind w:left="57" w:right="57"/>
              <w:jc w:val="center"/>
              <w:rPr>
                <w:szCs w:val="28"/>
              </w:rPr>
            </w:pPr>
            <w:r w:rsidRPr="00E4246B">
              <w:rPr>
                <w:szCs w:val="28"/>
              </w:rPr>
              <w:t>x</w:t>
            </w:r>
          </w:p>
        </w:tc>
        <w:tc>
          <w:tcPr>
            <w:tcW w:w="850" w:type="dxa"/>
            <w:vAlign w:val="center"/>
          </w:tcPr>
          <w:p w:rsidR="00E4246B" w:rsidRPr="00E4246B" w:rsidRDefault="00E4246B" w:rsidP="00E4246B">
            <w:pPr>
              <w:ind w:left="57" w:right="57"/>
              <w:jc w:val="center"/>
              <w:rPr>
                <w:szCs w:val="28"/>
              </w:rPr>
            </w:pPr>
            <w:r>
              <w:rPr>
                <w:szCs w:val="28"/>
              </w:rPr>
              <w:t>Mức độ 3</w:t>
            </w:r>
          </w:p>
        </w:tc>
      </w:tr>
    </w:tbl>
    <w:p w:rsidR="004F1BF0" w:rsidRPr="007326E2" w:rsidRDefault="00C95B25" w:rsidP="000D0581">
      <w:pPr>
        <w:rPr>
          <w:sz w:val="24"/>
          <w:szCs w:val="24"/>
        </w:rPr>
      </w:pPr>
      <w:r w:rsidRPr="007326E2">
        <w:rPr>
          <w:sz w:val="24"/>
          <w:szCs w:val="24"/>
        </w:rPr>
        <w:br w:type="textWrapping" w:clear="all"/>
      </w:r>
    </w:p>
    <w:sectPr w:rsidR="004F1BF0" w:rsidRPr="007326E2" w:rsidSect="00D73B4E">
      <w:headerReference w:type="default" r:id="rId8"/>
      <w:pgSz w:w="11907" w:h="16840" w:code="9"/>
      <w:pgMar w:top="1134" w:right="851" w:bottom="1134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A3" w:rsidRDefault="00144CA3" w:rsidP="004E7744">
      <w:pPr>
        <w:spacing w:after="0" w:line="240" w:lineRule="auto"/>
      </w:pPr>
      <w:r>
        <w:separator/>
      </w:r>
    </w:p>
  </w:endnote>
  <w:endnote w:type="continuationSeparator" w:id="1">
    <w:p w:rsidR="00144CA3" w:rsidRDefault="00144CA3" w:rsidP="004E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A3" w:rsidRDefault="00144CA3" w:rsidP="004E7744">
      <w:pPr>
        <w:spacing w:after="0" w:line="240" w:lineRule="auto"/>
      </w:pPr>
      <w:r>
        <w:separator/>
      </w:r>
    </w:p>
  </w:footnote>
  <w:footnote w:type="continuationSeparator" w:id="1">
    <w:p w:rsidR="00144CA3" w:rsidRDefault="00144CA3" w:rsidP="004E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1858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A3795E" w:rsidRPr="00C95B25" w:rsidRDefault="00750216" w:rsidP="00C95B25">
        <w:pPr>
          <w:pStyle w:val="Header"/>
          <w:jc w:val="center"/>
          <w:rPr>
            <w:sz w:val="24"/>
            <w:szCs w:val="24"/>
          </w:rPr>
        </w:pPr>
        <w:r w:rsidRPr="00907AD9">
          <w:rPr>
            <w:sz w:val="24"/>
            <w:szCs w:val="24"/>
          </w:rPr>
          <w:fldChar w:fldCharType="begin"/>
        </w:r>
        <w:r w:rsidR="00A3795E" w:rsidRPr="00907AD9">
          <w:rPr>
            <w:sz w:val="24"/>
            <w:szCs w:val="24"/>
          </w:rPr>
          <w:instrText xml:space="preserve"> PAGE   \* MERGEFORMAT </w:instrText>
        </w:r>
        <w:r w:rsidRPr="00907AD9">
          <w:rPr>
            <w:sz w:val="24"/>
            <w:szCs w:val="24"/>
          </w:rPr>
          <w:fldChar w:fldCharType="separate"/>
        </w:r>
        <w:r w:rsidR="0098171E">
          <w:rPr>
            <w:noProof/>
            <w:sz w:val="24"/>
            <w:szCs w:val="24"/>
          </w:rPr>
          <w:t>2</w:t>
        </w:r>
        <w:r w:rsidRPr="00907AD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B67"/>
    <w:multiLevelType w:val="hybridMultilevel"/>
    <w:tmpl w:val="76587706"/>
    <w:lvl w:ilvl="0" w:tplc="4914D09C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6DA"/>
    <w:rsid w:val="00027A3E"/>
    <w:rsid w:val="000370DD"/>
    <w:rsid w:val="00061E25"/>
    <w:rsid w:val="000913FB"/>
    <w:rsid w:val="000928C1"/>
    <w:rsid w:val="00092DF4"/>
    <w:rsid w:val="00097E9E"/>
    <w:rsid w:val="000B438D"/>
    <w:rsid w:val="000B5202"/>
    <w:rsid w:val="000C1725"/>
    <w:rsid w:val="000C30C0"/>
    <w:rsid w:val="000C3607"/>
    <w:rsid w:val="000D0581"/>
    <w:rsid w:val="00104273"/>
    <w:rsid w:val="00106E75"/>
    <w:rsid w:val="00116E5C"/>
    <w:rsid w:val="00117DDA"/>
    <w:rsid w:val="001225A0"/>
    <w:rsid w:val="00125816"/>
    <w:rsid w:val="001305B8"/>
    <w:rsid w:val="00136A8F"/>
    <w:rsid w:val="00137772"/>
    <w:rsid w:val="00144CA3"/>
    <w:rsid w:val="00145F06"/>
    <w:rsid w:val="00155F71"/>
    <w:rsid w:val="0016345D"/>
    <w:rsid w:val="00171770"/>
    <w:rsid w:val="00186FFE"/>
    <w:rsid w:val="001A0599"/>
    <w:rsid w:val="001B32C8"/>
    <w:rsid w:val="001B6189"/>
    <w:rsid w:val="001B7EB0"/>
    <w:rsid w:val="001C2B62"/>
    <w:rsid w:val="001E4FEC"/>
    <w:rsid w:val="001F135D"/>
    <w:rsid w:val="0023252E"/>
    <w:rsid w:val="00240F2B"/>
    <w:rsid w:val="0024523B"/>
    <w:rsid w:val="00245505"/>
    <w:rsid w:val="00266FB4"/>
    <w:rsid w:val="00274A7C"/>
    <w:rsid w:val="00275BBC"/>
    <w:rsid w:val="00282E8B"/>
    <w:rsid w:val="002841FB"/>
    <w:rsid w:val="00286971"/>
    <w:rsid w:val="00292C3E"/>
    <w:rsid w:val="00293AC2"/>
    <w:rsid w:val="002B23D4"/>
    <w:rsid w:val="002C689A"/>
    <w:rsid w:val="002E4568"/>
    <w:rsid w:val="00301F58"/>
    <w:rsid w:val="00302277"/>
    <w:rsid w:val="00310A94"/>
    <w:rsid w:val="003167BB"/>
    <w:rsid w:val="00320D52"/>
    <w:rsid w:val="003243F9"/>
    <w:rsid w:val="00332AD4"/>
    <w:rsid w:val="003345D0"/>
    <w:rsid w:val="00347469"/>
    <w:rsid w:val="00347843"/>
    <w:rsid w:val="0035415F"/>
    <w:rsid w:val="00356583"/>
    <w:rsid w:val="0037095B"/>
    <w:rsid w:val="00381CA1"/>
    <w:rsid w:val="003A302D"/>
    <w:rsid w:val="003A3811"/>
    <w:rsid w:val="003A5D03"/>
    <w:rsid w:val="003C5529"/>
    <w:rsid w:val="003D25F5"/>
    <w:rsid w:val="003D5A4C"/>
    <w:rsid w:val="00401BA5"/>
    <w:rsid w:val="00416077"/>
    <w:rsid w:val="0041615B"/>
    <w:rsid w:val="00421294"/>
    <w:rsid w:val="0042213A"/>
    <w:rsid w:val="004438DD"/>
    <w:rsid w:val="0045231A"/>
    <w:rsid w:val="00454F49"/>
    <w:rsid w:val="00462A03"/>
    <w:rsid w:val="0047351A"/>
    <w:rsid w:val="0048401C"/>
    <w:rsid w:val="00485DD2"/>
    <w:rsid w:val="00487763"/>
    <w:rsid w:val="004958BB"/>
    <w:rsid w:val="004A307B"/>
    <w:rsid w:val="004A3751"/>
    <w:rsid w:val="004A62C1"/>
    <w:rsid w:val="004A6505"/>
    <w:rsid w:val="004E1565"/>
    <w:rsid w:val="004E3B71"/>
    <w:rsid w:val="004E7744"/>
    <w:rsid w:val="004F1BF0"/>
    <w:rsid w:val="004F2727"/>
    <w:rsid w:val="004F6626"/>
    <w:rsid w:val="005002B0"/>
    <w:rsid w:val="00500C0A"/>
    <w:rsid w:val="0053347F"/>
    <w:rsid w:val="00555710"/>
    <w:rsid w:val="0057277D"/>
    <w:rsid w:val="005765D0"/>
    <w:rsid w:val="00576960"/>
    <w:rsid w:val="00590704"/>
    <w:rsid w:val="00592906"/>
    <w:rsid w:val="005A793E"/>
    <w:rsid w:val="005B0289"/>
    <w:rsid w:val="005B2929"/>
    <w:rsid w:val="005B3B4F"/>
    <w:rsid w:val="005C105C"/>
    <w:rsid w:val="005D082D"/>
    <w:rsid w:val="005D2591"/>
    <w:rsid w:val="005E0AE2"/>
    <w:rsid w:val="005E687F"/>
    <w:rsid w:val="00627C98"/>
    <w:rsid w:val="00650D2E"/>
    <w:rsid w:val="0065149D"/>
    <w:rsid w:val="00670B79"/>
    <w:rsid w:val="00675998"/>
    <w:rsid w:val="0067763B"/>
    <w:rsid w:val="006829B5"/>
    <w:rsid w:val="00685BF8"/>
    <w:rsid w:val="00691473"/>
    <w:rsid w:val="006C312A"/>
    <w:rsid w:val="006D54ED"/>
    <w:rsid w:val="006E15EB"/>
    <w:rsid w:val="006F0241"/>
    <w:rsid w:val="0070103D"/>
    <w:rsid w:val="00701BAD"/>
    <w:rsid w:val="00702F6B"/>
    <w:rsid w:val="0070506D"/>
    <w:rsid w:val="007068C9"/>
    <w:rsid w:val="0070738D"/>
    <w:rsid w:val="00722568"/>
    <w:rsid w:val="007233F7"/>
    <w:rsid w:val="007326E2"/>
    <w:rsid w:val="00735EAA"/>
    <w:rsid w:val="00737A5E"/>
    <w:rsid w:val="00741436"/>
    <w:rsid w:val="00750216"/>
    <w:rsid w:val="007513A2"/>
    <w:rsid w:val="00757B75"/>
    <w:rsid w:val="00762D48"/>
    <w:rsid w:val="00767878"/>
    <w:rsid w:val="007700DC"/>
    <w:rsid w:val="007779F3"/>
    <w:rsid w:val="00782309"/>
    <w:rsid w:val="007849BF"/>
    <w:rsid w:val="00786F13"/>
    <w:rsid w:val="00791638"/>
    <w:rsid w:val="007A5525"/>
    <w:rsid w:val="007A5F5C"/>
    <w:rsid w:val="007A7133"/>
    <w:rsid w:val="007C23B5"/>
    <w:rsid w:val="007E714D"/>
    <w:rsid w:val="007E7ACA"/>
    <w:rsid w:val="007F49A5"/>
    <w:rsid w:val="00816DCD"/>
    <w:rsid w:val="008279F6"/>
    <w:rsid w:val="00831B0C"/>
    <w:rsid w:val="00841CAE"/>
    <w:rsid w:val="00855ECD"/>
    <w:rsid w:val="008704AF"/>
    <w:rsid w:val="00870A08"/>
    <w:rsid w:val="00874228"/>
    <w:rsid w:val="00883569"/>
    <w:rsid w:val="00885B19"/>
    <w:rsid w:val="00886C14"/>
    <w:rsid w:val="008A07BA"/>
    <w:rsid w:val="008A0DF3"/>
    <w:rsid w:val="008A46DA"/>
    <w:rsid w:val="008B2367"/>
    <w:rsid w:val="008B2ECA"/>
    <w:rsid w:val="008C322D"/>
    <w:rsid w:val="008D0393"/>
    <w:rsid w:val="008D081E"/>
    <w:rsid w:val="008D6D42"/>
    <w:rsid w:val="008D7186"/>
    <w:rsid w:val="008D7CF6"/>
    <w:rsid w:val="008E6ACE"/>
    <w:rsid w:val="008F1B26"/>
    <w:rsid w:val="0090610C"/>
    <w:rsid w:val="00907AD9"/>
    <w:rsid w:val="00930173"/>
    <w:rsid w:val="00935054"/>
    <w:rsid w:val="009467C1"/>
    <w:rsid w:val="00946B97"/>
    <w:rsid w:val="0098171E"/>
    <w:rsid w:val="0099617A"/>
    <w:rsid w:val="009A0CC1"/>
    <w:rsid w:val="009B0CC9"/>
    <w:rsid w:val="009B2484"/>
    <w:rsid w:val="009D12BB"/>
    <w:rsid w:val="009E205F"/>
    <w:rsid w:val="009F7973"/>
    <w:rsid w:val="00A11BF6"/>
    <w:rsid w:val="00A213F4"/>
    <w:rsid w:val="00A359B8"/>
    <w:rsid w:val="00A3795E"/>
    <w:rsid w:val="00A43A89"/>
    <w:rsid w:val="00A640B4"/>
    <w:rsid w:val="00A66028"/>
    <w:rsid w:val="00A672F5"/>
    <w:rsid w:val="00A72431"/>
    <w:rsid w:val="00A960F6"/>
    <w:rsid w:val="00AA1FE9"/>
    <w:rsid w:val="00AA66F7"/>
    <w:rsid w:val="00AA6FAA"/>
    <w:rsid w:val="00AB350C"/>
    <w:rsid w:val="00AB562A"/>
    <w:rsid w:val="00AD4437"/>
    <w:rsid w:val="00AD50F5"/>
    <w:rsid w:val="00AD5508"/>
    <w:rsid w:val="00AE432A"/>
    <w:rsid w:val="00AF62DD"/>
    <w:rsid w:val="00B11347"/>
    <w:rsid w:val="00B248A2"/>
    <w:rsid w:val="00B24A8B"/>
    <w:rsid w:val="00B44DF2"/>
    <w:rsid w:val="00B54298"/>
    <w:rsid w:val="00B54537"/>
    <w:rsid w:val="00B57D56"/>
    <w:rsid w:val="00B615AD"/>
    <w:rsid w:val="00B62A10"/>
    <w:rsid w:val="00B85762"/>
    <w:rsid w:val="00B87B88"/>
    <w:rsid w:val="00B94E36"/>
    <w:rsid w:val="00B97AA9"/>
    <w:rsid w:val="00BB55AF"/>
    <w:rsid w:val="00BC2A85"/>
    <w:rsid w:val="00BC5966"/>
    <w:rsid w:val="00BE0E5C"/>
    <w:rsid w:val="00BF66A6"/>
    <w:rsid w:val="00BF7028"/>
    <w:rsid w:val="00C02100"/>
    <w:rsid w:val="00C24519"/>
    <w:rsid w:val="00C2579E"/>
    <w:rsid w:val="00C44084"/>
    <w:rsid w:val="00C53351"/>
    <w:rsid w:val="00C576DC"/>
    <w:rsid w:val="00C67ADA"/>
    <w:rsid w:val="00C86584"/>
    <w:rsid w:val="00C87B8A"/>
    <w:rsid w:val="00C95B25"/>
    <w:rsid w:val="00CA1D37"/>
    <w:rsid w:val="00CA2C67"/>
    <w:rsid w:val="00CB23F6"/>
    <w:rsid w:val="00CB6961"/>
    <w:rsid w:val="00CC6A8E"/>
    <w:rsid w:val="00CD0C52"/>
    <w:rsid w:val="00CE52F9"/>
    <w:rsid w:val="00CF5F29"/>
    <w:rsid w:val="00D04ED3"/>
    <w:rsid w:val="00D05061"/>
    <w:rsid w:val="00D27A11"/>
    <w:rsid w:val="00D36EA1"/>
    <w:rsid w:val="00D4165F"/>
    <w:rsid w:val="00D50A8D"/>
    <w:rsid w:val="00D63717"/>
    <w:rsid w:val="00D70021"/>
    <w:rsid w:val="00D71D6B"/>
    <w:rsid w:val="00D73B4E"/>
    <w:rsid w:val="00D73D1E"/>
    <w:rsid w:val="00D8126B"/>
    <w:rsid w:val="00D818C5"/>
    <w:rsid w:val="00DA2B20"/>
    <w:rsid w:val="00DA3FB6"/>
    <w:rsid w:val="00DB78AE"/>
    <w:rsid w:val="00DC0522"/>
    <w:rsid w:val="00DD2DE8"/>
    <w:rsid w:val="00DE0522"/>
    <w:rsid w:val="00E0315F"/>
    <w:rsid w:val="00E104F4"/>
    <w:rsid w:val="00E21FE8"/>
    <w:rsid w:val="00E36C8F"/>
    <w:rsid w:val="00E4246B"/>
    <w:rsid w:val="00E461F8"/>
    <w:rsid w:val="00E46CFE"/>
    <w:rsid w:val="00E6659E"/>
    <w:rsid w:val="00E701C4"/>
    <w:rsid w:val="00E734AB"/>
    <w:rsid w:val="00E76CEA"/>
    <w:rsid w:val="00E82364"/>
    <w:rsid w:val="00E834D7"/>
    <w:rsid w:val="00EA0D4D"/>
    <w:rsid w:val="00EC4687"/>
    <w:rsid w:val="00ED2A51"/>
    <w:rsid w:val="00ED710F"/>
    <w:rsid w:val="00EE2971"/>
    <w:rsid w:val="00EE6A7F"/>
    <w:rsid w:val="00F24912"/>
    <w:rsid w:val="00F30E66"/>
    <w:rsid w:val="00F4583C"/>
    <w:rsid w:val="00F62063"/>
    <w:rsid w:val="00F71967"/>
    <w:rsid w:val="00F7506A"/>
    <w:rsid w:val="00F94D44"/>
    <w:rsid w:val="00FB4E3E"/>
    <w:rsid w:val="00FC2187"/>
    <w:rsid w:val="00FE1235"/>
    <w:rsid w:val="00FE48D2"/>
    <w:rsid w:val="00FF13C3"/>
    <w:rsid w:val="00FF4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FB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744"/>
    <w:rPr>
      <w:sz w:val="20"/>
      <w:szCs w:val="20"/>
    </w:rPr>
  </w:style>
  <w:style w:type="character" w:styleId="FootnoteReference">
    <w:name w:val="footnote reference"/>
    <w:uiPriority w:val="99"/>
    <w:rsid w:val="004E774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073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70738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04F4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E104F4"/>
    <w:rPr>
      <w:rFonts w:eastAsia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907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D9"/>
  </w:style>
  <w:style w:type="paragraph" w:styleId="EndnoteText">
    <w:name w:val="endnote text"/>
    <w:basedOn w:val="Normal"/>
    <w:link w:val="EndnoteTextChar"/>
    <w:uiPriority w:val="99"/>
    <w:semiHidden/>
    <w:unhideWhenUsed/>
    <w:rsid w:val="00097E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7E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97E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E88F-FF20-43A0-A554-82FFEEA3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Bui Hong Nhung</cp:lastModifiedBy>
  <cp:revision>434</cp:revision>
  <cp:lastPrinted>2022-06-15T09:48:00Z</cp:lastPrinted>
  <dcterms:created xsi:type="dcterms:W3CDTF">2021-07-09T03:52:00Z</dcterms:created>
  <dcterms:modified xsi:type="dcterms:W3CDTF">2022-06-20T04:23:00Z</dcterms:modified>
</cp:coreProperties>
</file>